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left"/>
        <w:outlineLvl w:val="0"/>
        <w:rPr>
          <w:rFonts w:eastAsia="仿宋"/>
          <w:b/>
          <w:sz w:val="24"/>
          <w:szCs w:val="24"/>
        </w:rPr>
      </w:pPr>
      <w:bookmarkStart w:id="0" w:name="_GoBack"/>
      <w:r>
        <w:rPr>
          <w:rFonts w:eastAsia="仿宋"/>
          <w:b/>
          <w:sz w:val="24"/>
          <w:szCs w:val="24"/>
        </w:rPr>
        <w:t>附件</w:t>
      </w:r>
      <w:r>
        <w:rPr>
          <w:rFonts w:hint="eastAsia" w:eastAsia="仿宋"/>
          <w:b/>
          <w:sz w:val="24"/>
          <w:szCs w:val="24"/>
        </w:rPr>
        <w:t>10</w:t>
      </w:r>
      <w:r>
        <w:rPr>
          <w:rFonts w:eastAsia="仿宋"/>
          <w:b/>
          <w:sz w:val="24"/>
          <w:szCs w:val="24"/>
        </w:rPr>
        <w:t>：</w:t>
      </w:r>
      <w:r>
        <w:rPr>
          <w:rFonts w:hint="eastAsia" w:eastAsia="仿宋"/>
          <w:b/>
          <w:sz w:val="24"/>
          <w:szCs w:val="24"/>
        </w:rPr>
        <w:t>验收</w:t>
      </w:r>
      <w:r>
        <w:rPr>
          <w:rFonts w:eastAsia="仿宋"/>
          <w:b/>
          <w:sz w:val="24"/>
          <w:szCs w:val="24"/>
        </w:rPr>
        <w:t>监测</w:t>
      </w:r>
      <w:r>
        <w:rPr>
          <w:rFonts w:hint="eastAsia" w:eastAsia="仿宋"/>
          <w:b/>
          <w:sz w:val="24"/>
          <w:szCs w:val="24"/>
        </w:rPr>
        <w:t>方案</w:t>
      </w:r>
    </w:p>
    <w:bookmarkEnd w:id="0"/>
    <w:p>
      <w:pPr>
        <w:pStyle w:val="2"/>
      </w:pPr>
      <w:r>
        <w:drawing>
          <wp:inline distT="0" distB="0" distL="114300" distR="114300">
            <wp:extent cx="5238115" cy="7409815"/>
            <wp:effectExtent l="0" t="0" r="635" b="635"/>
            <wp:docPr id="4" name="图片 1" descr="鹏程 验收方案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鹏程 验收方案_页面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740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38115" cy="7409815"/>
            <wp:effectExtent l="0" t="0" r="635" b="635"/>
            <wp:docPr id="5" name="图片 2" descr="鹏程%20验收方案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鹏程%20验收方案_页面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740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38115" cy="7409815"/>
            <wp:effectExtent l="0" t="0" r="635" b="635"/>
            <wp:docPr id="6" name="图片 3" descr="鹏程%20验收方案_页面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鹏程%20验收方案_页面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740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38115" cy="7409815"/>
            <wp:effectExtent l="0" t="0" r="635" b="635"/>
            <wp:docPr id="1" name="图片 4" descr="鹏程%20验收方案_页面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鹏程%20验收方案_页面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740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38115" cy="7409815"/>
            <wp:effectExtent l="0" t="0" r="635" b="635"/>
            <wp:docPr id="3" name="图片 5" descr="鹏程%20验收方案_页面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鹏程%20验收方案_页面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740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38115" cy="7409815"/>
            <wp:effectExtent l="0" t="0" r="635" b="635"/>
            <wp:docPr id="2" name="图片 6" descr="鹏程%20验收方案_页面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鹏程%20验收方案_页面_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740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850" w:h="16783"/>
      <w:pgMar w:top="1440" w:right="1800" w:bottom="1440" w:left="1800" w:header="851" w:footer="120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07BC0"/>
    <w:rsid w:val="7FC0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YYHB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2019-11-19T04:03:00Z</dcterms:created>
  <dc:creator>海╭＾＾☆╮</dc:creator>
  <cp:lastModifiedBy>海╭＾＾☆╮</cp:lastModifiedBy>
  <dcterms:modified xsi:type="dcterms:W3CDTF">2019-11-19T04:03:48Z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