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360" w:lineRule="auto"/>
        <w:jc w:val="both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建设项目竣工环境保护“三同时”验收登记表</w:t>
      </w:r>
    </w:p>
    <w:p>
      <w:pPr>
        <w:spacing w:after="0" w:afterLines="0" w:line="360" w:lineRule="auto"/>
        <w:ind w:firstLine="1205" w:firstLineChars="500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填表单位（盖章）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 xml:space="preserve">             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 xml:space="preserve">  填表人（签字）：                           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 xml:space="preserve">   项目经办人（签字）：</w:t>
      </w:r>
    </w:p>
    <w:tbl>
      <w:tblPr>
        <w:tblStyle w:val="5"/>
        <w:tblW w:w="210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553"/>
        <w:gridCol w:w="922"/>
        <w:gridCol w:w="53"/>
        <w:gridCol w:w="1405"/>
        <w:gridCol w:w="189"/>
        <w:gridCol w:w="143"/>
        <w:gridCol w:w="517"/>
        <w:gridCol w:w="307"/>
        <w:gridCol w:w="622"/>
        <w:gridCol w:w="39"/>
        <w:gridCol w:w="972"/>
        <w:gridCol w:w="432"/>
        <w:gridCol w:w="317"/>
        <w:gridCol w:w="1024"/>
        <w:gridCol w:w="1549"/>
        <w:gridCol w:w="385"/>
        <w:gridCol w:w="985"/>
        <w:gridCol w:w="74"/>
        <w:gridCol w:w="1445"/>
        <w:gridCol w:w="412"/>
        <w:gridCol w:w="1138"/>
        <w:gridCol w:w="612"/>
        <w:gridCol w:w="726"/>
        <w:gridCol w:w="893"/>
        <w:gridCol w:w="55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highlight w:val="none"/>
              </w:rPr>
              <w:t>建设项目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591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</w:rPr>
              <w:t>德庆县永丰镇友财新型墙体材料有限公司年产5000万块页岩空心砖项目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建设地点</w:t>
            </w:r>
          </w:p>
        </w:tc>
        <w:tc>
          <w:tcPr>
            <w:tcW w:w="8550" w:type="dxa"/>
            <w:gridSpan w:val="10"/>
            <w:vAlign w:val="center"/>
          </w:tcPr>
          <w:p>
            <w:pPr>
              <w:spacing w:after="0" w:afterLines="0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</w:rPr>
              <w:t>德庆县永丰镇新乐村吹风塱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</w:rPr>
              <w:t>N23°20'46"，E 112°6'47"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行业类别</w:t>
            </w:r>
          </w:p>
        </w:tc>
        <w:tc>
          <w:tcPr>
            <w:tcW w:w="591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C3031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粘土砖瓦及建筑砌块制造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建设性质</w:t>
            </w:r>
          </w:p>
        </w:tc>
        <w:tc>
          <w:tcPr>
            <w:tcW w:w="85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 w:firstLine="18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▉新 建              □改 扩 建             □ 技 术 改 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设计生产能力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</w:rPr>
              <w:t>年产页岩空心砖5000万块</w:t>
            </w:r>
          </w:p>
        </w:tc>
        <w:tc>
          <w:tcPr>
            <w:tcW w:w="18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建设项目开工日期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2017.10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实际生产能力</w:t>
            </w:r>
          </w:p>
        </w:tc>
        <w:tc>
          <w:tcPr>
            <w:tcW w:w="2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 w:firstLine="18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</w:rPr>
              <w:t>年产页岩空心砖5000万块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竣工日期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2018.7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投资总概算（万元）</w:t>
            </w:r>
          </w:p>
        </w:tc>
        <w:tc>
          <w:tcPr>
            <w:tcW w:w="591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00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环保投资总概算（万元）</w:t>
            </w:r>
          </w:p>
        </w:tc>
        <w:tc>
          <w:tcPr>
            <w:tcW w:w="2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140.65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所占比例（%）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环评审批部门</w:t>
            </w:r>
          </w:p>
        </w:tc>
        <w:tc>
          <w:tcPr>
            <w:tcW w:w="591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eastAsia="zh-CN"/>
              </w:rPr>
              <w:t>德庆县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eastAsia="zh-CN"/>
              </w:rPr>
              <w:t>环境保护局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批准文号</w:t>
            </w:r>
          </w:p>
        </w:tc>
        <w:tc>
          <w:tcPr>
            <w:tcW w:w="2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eastAsia="zh-CN"/>
              </w:rPr>
              <w:t>德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eastAsia="zh-CN"/>
              </w:rPr>
              <w:t>环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eastAsia="zh-CN"/>
              </w:rPr>
              <w:t>［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eastAsia="zh-CN"/>
              </w:rPr>
              <w:t>］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号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批准时间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初步设计审批部门</w:t>
            </w:r>
          </w:p>
        </w:tc>
        <w:tc>
          <w:tcPr>
            <w:tcW w:w="591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批准文号</w:t>
            </w:r>
          </w:p>
        </w:tc>
        <w:tc>
          <w:tcPr>
            <w:tcW w:w="2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批准时间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环保验收审批部门</w:t>
            </w:r>
          </w:p>
        </w:tc>
        <w:tc>
          <w:tcPr>
            <w:tcW w:w="591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批准文号</w:t>
            </w:r>
          </w:p>
        </w:tc>
        <w:tc>
          <w:tcPr>
            <w:tcW w:w="2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批准时间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环保设施设计单位</w:t>
            </w:r>
          </w:p>
        </w:tc>
        <w:tc>
          <w:tcPr>
            <w:tcW w:w="32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6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环保设施施工单位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2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环保设施监测单位</w:t>
            </w:r>
          </w:p>
        </w:tc>
        <w:tc>
          <w:tcPr>
            <w:tcW w:w="56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</w:rPr>
              <w:t>广东维中检测技术有限公司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实际总投资（万元）</w:t>
            </w:r>
          </w:p>
        </w:tc>
        <w:tc>
          <w:tcPr>
            <w:tcW w:w="591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00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实际环保投资（万元）</w:t>
            </w:r>
          </w:p>
        </w:tc>
        <w:tc>
          <w:tcPr>
            <w:tcW w:w="2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140.65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所占比例（%）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废水治理（万元）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废气治理（万元）</w:t>
            </w:r>
          </w:p>
        </w:tc>
        <w:tc>
          <w:tcPr>
            <w:tcW w:w="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噪声治理（万元）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固废治理（万元）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绿化及生态（万元）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0</w:t>
            </w:r>
            <w:bookmarkEnd w:id="0"/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其它（万元）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新增废水处理设施能力</w:t>
            </w:r>
          </w:p>
        </w:tc>
        <w:tc>
          <w:tcPr>
            <w:tcW w:w="591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/t/d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新增废气处理设施能力</w:t>
            </w:r>
          </w:p>
        </w:tc>
        <w:tc>
          <w:tcPr>
            <w:tcW w:w="29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/  Nm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/h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年平均工作时</w:t>
            </w:r>
          </w:p>
        </w:tc>
        <w:tc>
          <w:tcPr>
            <w:tcW w:w="3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/h/a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  <w:t>污染</w:t>
            </w:r>
          </w:p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  <w:t>物排</w:t>
            </w:r>
          </w:p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  <w:t>放达</w:t>
            </w:r>
          </w:p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  <w:t>标与</w:t>
            </w:r>
          </w:p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  <w:t>总量</w:t>
            </w:r>
          </w:p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  <w:t>控制（工</w:t>
            </w:r>
          </w:p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  <w:t>业建</w:t>
            </w:r>
          </w:p>
          <w:p>
            <w:pPr>
              <w:spacing w:after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  <w:t>设项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20"/>
                <w:kern w:val="2"/>
                <w:sz w:val="18"/>
                <w:szCs w:val="18"/>
                <w:highlight w:val="none"/>
              </w:rPr>
              <w:t>目详填）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污染物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原有排放量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(1)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本期工程实际排放浓度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(2)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本期工程允许排放浓度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(3)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本期工程产生量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(4)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本期工程自身削减量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(5)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本期工程实际排放量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(6)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本期工程核定排放总量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(7)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本期工程“以新带老”削减量(8)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全厂实际排放总量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(9)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全厂核定排放总量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(10)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区域平衡替代削减量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(11)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排放增减量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废水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0.324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0.324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+0.324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化学需氧量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0.05508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0.05508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0.05508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氨  氮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0.00324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0.00324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0.00324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废气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81956.808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81956.808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+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  <w:t>81956.808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二氧化硫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6.3432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6.3432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6.3432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氮氧化物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35.532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35.532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35.532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V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OC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s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pacing w:after="0" w:afterLines="0"/>
        <w:rPr>
          <w:rFonts w:hint="default" w:ascii="Times New Roman" w:hAnsi="Times New Roman" w:eastAsia="宋体" w:cs="Times New Roman"/>
          <w:color w:val="auto"/>
          <w:sz w:val="15"/>
          <w:szCs w:val="15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15"/>
          <w:szCs w:val="15"/>
          <w:highlight w:val="none"/>
        </w:rPr>
        <w:t>注</w:t>
      </w:r>
      <w:r>
        <w:rPr>
          <w:rFonts w:hint="default" w:ascii="Times New Roman" w:hAnsi="Times New Roman" w:eastAsia="宋体" w:cs="Times New Roman"/>
          <w:color w:val="auto"/>
          <w:sz w:val="15"/>
          <w:szCs w:val="15"/>
          <w:highlight w:val="none"/>
        </w:rPr>
        <w:t>：1、</w:t>
      </w:r>
      <w:r>
        <w:rPr>
          <w:rFonts w:hint="default" w:ascii="Times New Roman" w:hAnsi="Times New Roman" w:eastAsia="宋体" w:cs="Times New Roman"/>
          <w:color w:val="auto"/>
          <w:spacing w:val="-4"/>
          <w:sz w:val="15"/>
          <w:szCs w:val="15"/>
          <w:highlight w:val="none"/>
        </w:rPr>
        <w:t>排放增减量：（+）表示增加，（-）表示减少。2、(12)=(6)-(8)-(11)，（9）= (4)-(5)-(8)- (11) +（1）。3、计量单位：废水排放量——万吨/年；废气排放量——万标立方米/年；工业固体废物排放</w:t>
      </w:r>
      <w:r>
        <w:rPr>
          <w:rFonts w:hint="default" w:ascii="Times New Roman" w:hAnsi="Times New Roman" w:eastAsia="宋体" w:cs="Times New Roman"/>
          <w:color w:val="auto"/>
          <w:sz w:val="15"/>
          <w:szCs w:val="15"/>
          <w:highlight w:val="none"/>
        </w:rPr>
        <w:t>量——万吨/年；水污染物排放浓度——毫克/升</w:t>
      </w:r>
    </w:p>
    <w:p/>
    <w:sectPr>
      <w:footerReference r:id="rId3" w:type="default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afterLines="0"/>
      <w:jc w:val="center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微软雅黑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33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5cAErcBAABUAwAADgAAAGRycy9lMm9Eb2MueG1srVNLbtswEN0H6B0I&#10;7mspBlKogumgRZCiQJAWSHIAmiItAvxhSFvyBZIbdNVN9zmXz5EhbTlFswu6oWY4wzfz3owWl6M1&#10;ZCshau8YPZ/VlEgnfKfdmtGH++uPDSUxcddx451kdCcjvVx+OFsMoZVz33vTSSAI4mI7BEb7lEJb&#10;VVH00vI480E6DCoPlid0YV11wAdEt6aa1/WnavDQBfBCxoi3V4cgXRZ8paRIP5SKMhHDKPaWygnl&#10;XOWzWi54uwYeei2ObfB3dGG5dlj0BHXFEycb0G+grBbgo1dpJrytvFJayMIB2ZzX/7C563mQhQuK&#10;E8NJpvj/YMXt9icQ3TGKg3Lc4oj2v572v5/3fx5Jk+UZQmwx6y5gXhq/+hHHPN1HvMysRwU2f5EP&#10;wTgKvTuJK8dERH7UzJumxpDA2OQgfvX6PEBM36S3JBuMAk6viMq3NzEdUqeUXM35a21MmaBxZGD0&#10;88X8ojw4RRDcOKyRSRyazVYaV+OR2cp3OyQ24AYw6nBFKTHfHQqcl2UyYDJWk7EJoNd92abcSQxf&#10;Ngm7KU3mCgfYY2EcXaF5XLO8G3/7Jev1Z1i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r&#10;lwA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微软雅黑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33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C713A"/>
    <w:rsid w:val="6F356E11"/>
    <w:rsid w:val="78DC7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Calibri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customStyle="1" w:styleId="6">
    <w:name w:val="表格内容"/>
    <w:qFormat/>
    <w:uiPriority w:val="0"/>
    <w:pPr>
      <w:spacing w:line="360" w:lineRule="auto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2018-12-19T06:17:00Z</dcterms:created>
  <dc:creator>Administrator</dc:creator>
  <cp:lastModifiedBy>Administrator</cp:lastModifiedBy>
  <dcterms:modified xsi:type="dcterms:W3CDTF">2018-12-19T06:46:39Z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