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建设项目工程竣工环境保护“三同时”验收登记表</w:t>
      </w:r>
    </w:p>
    <w:p>
      <w:pPr>
        <w:ind w:firstLine="1680" w:firstLineChars="800"/>
        <w:rPr>
          <w:szCs w:val="21"/>
        </w:rPr>
      </w:pPr>
      <w:r>
        <w:rPr>
          <w:szCs w:val="21"/>
        </w:rPr>
        <w:t>填表单位（盖章）：</w:t>
      </w:r>
      <w:r>
        <w:rPr>
          <w:rFonts w:hint="eastAsia" w:eastAsia="楷体_GB2312"/>
          <w:szCs w:val="21"/>
        </w:rPr>
        <w:t xml:space="preserve">            </w:t>
      </w:r>
      <w:r>
        <w:rPr>
          <w:rFonts w:eastAsia="楷体_GB2312"/>
          <w:szCs w:val="21"/>
        </w:rPr>
        <w:t xml:space="preserve"> </w:t>
      </w:r>
      <w:r>
        <w:rPr>
          <w:szCs w:val="21"/>
        </w:rPr>
        <w:t xml:space="preserve">                                                 填表人（签字）：                               项目经办人（签字）：        </w:t>
      </w:r>
    </w:p>
    <w:tbl>
      <w:tblPr>
        <w:tblStyle w:val="6"/>
        <w:tblW w:w="17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14"/>
        <w:gridCol w:w="986"/>
        <w:gridCol w:w="1050"/>
        <w:gridCol w:w="210"/>
        <w:gridCol w:w="1035"/>
        <w:gridCol w:w="330"/>
        <w:gridCol w:w="285"/>
        <w:gridCol w:w="345"/>
        <w:gridCol w:w="525"/>
        <w:gridCol w:w="268"/>
        <w:gridCol w:w="257"/>
        <w:gridCol w:w="647"/>
        <w:gridCol w:w="613"/>
        <w:gridCol w:w="420"/>
        <w:gridCol w:w="735"/>
        <w:gridCol w:w="1575"/>
        <w:gridCol w:w="1050"/>
        <w:gridCol w:w="1173"/>
        <w:gridCol w:w="927"/>
        <w:gridCol w:w="525"/>
        <w:gridCol w:w="157"/>
        <w:gridCol w:w="368"/>
        <w:gridCol w:w="760"/>
        <w:gridCol w:w="50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建 设 项 目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项目名称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星荷北路工程项目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建设地点</w:t>
            </w:r>
          </w:p>
        </w:tc>
        <w:tc>
          <w:tcPr>
            <w:tcW w:w="6245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星荷北路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项目路线起点为翠星路路口，终点接伴月路路口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行业类别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城市次干路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建设性质</w:t>
            </w:r>
          </w:p>
        </w:tc>
        <w:tc>
          <w:tcPr>
            <w:tcW w:w="6245" w:type="dxa"/>
            <w:gridSpan w:val="9"/>
            <w:noWrap w:val="0"/>
            <w:vAlign w:val="center"/>
          </w:tcPr>
          <w:p>
            <w:pPr>
              <w:spacing w:line="32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□新 建                  </w:t>
            </w:r>
            <w:r>
              <w:rPr>
                <w:rFonts w:hint="eastAsia" w:ascii="宋体"/>
                <w:color w:val="000000"/>
                <w:sz w:val="24"/>
              </w:rPr>
              <w:t>√</w:t>
            </w:r>
            <w:r>
              <w:rPr>
                <w:sz w:val="18"/>
                <w:szCs w:val="18"/>
              </w:rPr>
              <w:t>改 扩 建               □技 术 改 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设计生产能力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道路全长426米</w:t>
            </w:r>
          </w:p>
        </w:tc>
        <w:tc>
          <w:tcPr>
            <w:tcW w:w="175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建设项目开工日期</w:t>
            </w:r>
          </w:p>
        </w:tc>
        <w:tc>
          <w:tcPr>
            <w:tcW w:w="19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2018年3月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实际生产能力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道路全长426米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投入试运行日期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2018年11月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投资总</w:t>
            </w:r>
            <w:r>
              <w:rPr>
                <w:rFonts w:hint="eastAsia"/>
                <w:b/>
                <w:sz w:val="18"/>
                <w:szCs w:val="18"/>
              </w:rPr>
              <w:t>概算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980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环保投资</w:t>
            </w:r>
            <w:r>
              <w:rPr>
                <w:rFonts w:hint="eastAsia"/>
                <w:b/>
                <w:sz w:val="18"/>
                <w:szCs w:val="18"/>
              </w:rPr>
              <w:t>总概算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所占比例（%）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环评</w:t>
            </w:r>
            <w:r>
              <w:rPr>
                <w:b/>
                <w:sz w:val="18"/>
                <w:szCs w:val="18"/>
              </w:rPr>
              <w:t>审批部门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肇庆市环境保护局端州分局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批准文号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肇</w:t>
            </w:r>
            <w:r>
              <w:rPr>
                <w:rFonts w:hint="eastAsia"/>
                <w:sz w:val="18"/>
                <w:szCs w:val="18"/>
              </w:rPr>
              <w:t>端</w:t>
            </w:r>
            <w:r>
              <w:rPr>
                <w:sz w:val="18"/>
                <w:szCs w:val="18"/>
              </w:rPr>
              <w:t>环</w:t>
            </w:r>
            <w:r>
              <w:rPr>
                <w:rFonts w:hint="eastAsia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>［201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］</w:t>
            </w:r>
            <w:r>
              <w:rPr>
                <w:rFonts w:hint="eastAsia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初步设计</w:t>
            </w:r>
            <w:r>
              <w:rPr>
                <w:b/>
                <w:sz w:val="18"/>
                <w:szCs w:val="18"/>
              </w:rPr>
              <w:t>审批部门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批准文号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环保验收审批部门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批准文号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批准时间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环保设施设计单位</w:t>
            </w:r>
          </w:p>
        </w:tc>
        <w:tc>
          <w:tcPr>
            <w:tcW w:w="325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环保设施施工单位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环保设施监测单位</w:t>
            </w:r>
          </w:p>
        </w:tc>
        <w:tc>
          <w:tcPr>
            <w:tcW w:w="402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实际总投资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1302.61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实际环保投资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所占比例（%）</w:t>
            </w:r>
          </w:p>
        </w:tc>
        <w:tc>
          <w:tcPr>
            <w:tcW w:w="257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废水治理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废气治理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噪声治理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固废治理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绿化及生态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其它</w:t>
            </w:r>
            <w:r>
              <w:rPr>
                <w:b/>
                <w:sz w:val="18"/>
                <w:szCs w:val="18"/>
              </w:rPr>
              <w:t>（万元）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新增废水处理设施能力</w:t>
            </w:r>
          </w:p>
        </w:tc>
        <w:tc>
          <w:tcPr>
            <w:tcW w:w="5985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t/d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新增废气处理设施能力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Nm</w:t>
            </w:r>
            <w:r>
              <w:rPr>
                <w:rFonts w:hint="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/h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年平均工作时</w:t>
            </w:r>
          </w:p>
        </w:tc>
        <w:tc>
          <w:tcPr>
            <w:tcW w:w="257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721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肇庆市建融投资发展有限公司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邮政编码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环评单位</w:t>
            </w:r>
          </w:p>
        </w:tc>
        <w:tc>
          <w:tcPr>
            <w:tcW w:w="257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广东省环境保护工程研究设计院和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肇庆市环科所环境科技有限公司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黑体"/>
                <w:b/>
                <w:spacing w:val="20"/>
                <w:sz w:val="18"/>
                <w:szCs w:val="18"/>
              </w:rPr>
              <w:t>污染物排放达标与总量控制（工业建设项目详填）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污染物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原有</w:t>
            </w:r>
            <w:r>
              <w:rPr>
                <w:b/>
                <w:sz w:val="18"/>
                <w:szCs w:val="18"/>
              </w:rPr>
              <w:t>排</w:t>
            </w:r>
          </w:p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放量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(1) 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</w:t>
            </w:r>
            <w:r>
              <w:rPr>
                <w:rFonts w:hint="eastAsia"/>
                <w:b/>
                <w:sz w:val="18"/>
                <w:szCs w:val="18"/>
              </w:rPr>
              <w:t>实际</w:t>
            </w:r>
            <w:r>
              <w:rPr>
                <w:b/>
                <w:sz w:val="18"/>
                <w:szCs w:val="18"/>
              </w:rPr>
              <w:t>排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放浓度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(2)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工程允许排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放浓度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(3)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工程产生量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(4)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工程自身削减量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(5)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</w:t>
            </w:r>
            <w:r>
              <w:rPr>
                <w:rFonts w:hint="eastAsia"/>
                <w:b/>
                <w:sz w:val="18"/>
                <w:szCs w:val="18"/>
              </w:rPr>
              <w:t>实际</w:t>
            </w:r>
            <w:r>
              <w:rPr>
                <w:b/>
                <w:sz w:val="18"/>
                <w:szCs w:val="18"/>
              </w:rPr>
              <w:t>排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放量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(6)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工程核定排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放总量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(7)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>期</w:t>
            </w:r>
            <w:r>
              <w:rPr>
                <w:b/>
                <w:sz w:val="18"/>
                <w:szCs w:val="18"/>
              </w:rPr>
              <w:t>工程“以新带老”削减量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8"/>
                <w:szCs w:val="18"/>
              </w:rPr>
              <w:t>(8)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全厂实际</w:t>
            </w:r>
            <w:r>
              <w:rPr>
                <w:b/>
                <w:sz w:val="18"/>
                <w:szCs w:val="18"/>
              </w:rPr>
              <w:t>排放总量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(9)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全厂</w:t>
            </w:r>
            <w:r>
              <w:rPr>
                <w:b/>
                <w:sz w:val="18"/>
                <w:szCs w:val="18"/>
              </w:rPr>
              <w:t>核定排放总量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(10)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区域平衡替代削减量</w:t>
            </w:r>
          </w:p>
          <w:p>
            <w:pPr>
              <w:spacing w:line="320" w:lineRule="exact"/>
              <w:ind w:firstLine="90" w:firstLineChars="5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(11)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排放增减量</w:t>
            </w:r>
          </w:p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废水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化学需氧量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氨      氮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石油类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废气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二氧化硫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烟    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工业粉尘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氮氧化物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eastAsia="黑体"/>
                <w:b/>
                <w:sz w:val="18"/>
                <w:szCs w:val="18"/>
              </w:rPr>
              <w:t>工业固体废物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distribut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与项目有关的其它特征污染物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ind w:firstLine="1813" w:firstLineChars="1204"/>
        <w:rPr>
          <w:rFonts w:hint="eastAsia"/>
          <w:sz w:val="15"/>
          <w:szCs w:val="15"/>
        </w:rPr>
      </w:pPr>
      <w:r>
        <w:rPr>
          <w:b/>
          <w:sz w:val="15"/>
          <w:szCs w:val="15"/>
        </w:rPr>
        <w:t>注</w:t>
      </w:r>
      <w:r>
        <w:rPr>
          <w:sz w:val="15"/>
          <w:szCs w:val="15"/>
        </w:rPr>
        <w:t>：1、排放增减量：（+）表示增加，（-）表示减少</w:t>
      </w:r>
      <w:r>
        <w:rPr>
          <w:rFonts w:hint="eastAsia"/>
          <w:sz w:val="15"/>
          <w:szCs w:val="15"/>
        </w:rPr>
        <w:t>；2</w:t>
      </w:r>
      <w:r>
        <w:rPr>
          <w:sz w:val="15"/>
          <w:szCs w:val="15"/>
        </w:rPr>
        <w:t>、</w:t>
      </w:r>
      <w:r>
        <w:rPr>
          <w:rFonts w:hint="eastAsia"/>
          <w:sz w:val="15"/>
          <w:szCs w:val="15"/>
        </w:rPr>
        <w:t>(12)=(6)-(8)-(11)，（9）= (4)-(5)-(8)- (11) +（1）</w:t>
      </w:r>
    </w:p>
    <w:p>
      <w:pPr>
        <w:ind w:firstLine="2100" w:firstLineChars="1400"/>
        <w:rPr>
          <w:sz w:val="15"/>
          <w:szCs w:val="15"/>
        </w:rPr>
      </w:pPr>
      <w:r>
        <w:rPr>
          <w:rFonts w:hint="eastAsia"/>
          <w:sz w:val="15"/>
          <w:szCs w:val="15"/>
        </w:rPr>
        <w:t>3</w:t>
      </w:r>
      <w:r>
        <w:rPr>
          <w:sz w:val="15"/>
          <w:szCs w:val="15"/>
        </w:rPr>
        <w:t>、计量单位：废水排放量——万吨/年；废气排放量——万标立方米/年；工业固体废物排放量——万吨/年； 水污染物排放浓度——毫克/升；大气污染物排放浓度——毫克/立方米</w:t>
      </w:r>
      <w:r>
        <w:t>；</w:t>
      </w:r>
      <w:r>
        <w:rPr>
          <w:sz w:val="15"/>
          <w:szCs w:val="15"/>
        </w:rPr>
        <w:t>水污染物排放量——吨/年；大气污染物排放量——吨/年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1531" w:right="1418" w:bottom="1531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h="1701" w:hRule="exact" w:wrap="around" w:vAnchor="text" w:hAnchor="margin" w:xAlign="outside" w:y="1"/>
      <w:ind w:firstLine="280" w:firstLineChars="100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117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1CC4"/>
    <w:rsid w:val="37FD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2018-12-19T05:21:00Z</dcterms:created>
  <dc:creator>Administrator</dc:creator>
  <cp:lastModifiedBy>Administrator</cp:lastModifiedBy>
  <dcterms:modified xsi:type="dcterms:W3CDTF">2018-12-19T05:21:49Z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